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66" w:rsidRDefault="00ED7266" w:rsidP="00ED7266">
      <w:pPr>
        <w:shd w:val="clear" w:color="auto" w:fill="FFFFFF"/>
        <w:tabs>
          <w:tab w:val="left" w:pos="2066"/>
          <w:tab w:val="left" w:pos="8438"/>
        </w:tabs>
        <w:ind w:left="504"/>
      </w:pPr>
      <w:r>
        <w:rPr>
          <w:color w:val="000000"/>
        </w:rPr>
        <w:tab/>
        <w:t xml:space="preserve">.      -   </w:t>
      </w:r>
      <w:r>
        <w:rPr>
          <w:rFonts w:hAnsi="Arial Unicode MS" w:hint="eastAsia"/>
          <w:color w:val="000000"/>
        </w:rPr>
        <w:t>•</w:t>
      </w:r>
      <w:r>
        <w:rPr>
          <w:rFonts w:hAnsi="Arial Unicode MS"/>
          <w:color w:val="000000"/>
        </w:rPr>
        <w:t xml:space="preserve"> </w:t>
      </w:r>
      <w:proofErr w:type="spellStart"/>
      <w:r>
        <w:rPr>
          <w:rFonts w:hAnsi="Arial Unicode MS" w:hint="eastAsia"/>
          <w:color w:val="000000"/>
        </w:rPr>
        <w:t>•</w:t>
      </w:r>
      <w:proofErr w:type="spellEnd"/>
      <w:r>
        <w:rPr>
          <w:rFonts w:hAnsi="Arial Unicode MS"/>
          <w:color w:val="000000"/>
        </w:rPr>
        <w:tab/>
        <w:t xml:space="preserve">4243 W. </w:t>
      </w:r>
      <w:r>
        <w:rPr>
          <w:rFonts w:hAnsi="Arial Unicode MS"/>
          <w:smallCaps/>
          <w:color w:val="000000"/>
        </w:rPr>
        <w:t>95th Street</w:t>
      </w:r>
    </w:p>
    <w:p w:rsidR="00ED7266" w:rsidRDefault="00ED7266" w:rsidP="00ED7266">
      <w:pPr>
        <w:shd w:val="clear" w:color="auto" w:fill="FFFFFF"/>
        <w:tabs>
          <w:tab w:val="left" w:pos="8431"/>
        </w:tabs>
      </w:pPr>
      <w:r>
        <w:rPr>
          <w:b/>
          <w:bCs/>
          <w:color w:val="000000"/>
        </w:rPr>
        <w:t>Health Restoration Academy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vertAlign w:val="subscript"/>
        </w:rPr>
        <w:t>0AK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vertAlign w:val="subscript"/>
        </w:rPr>
        <w:t>UWN)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vertAlign w:val="subscript"/>
        </w:rPr>
        <w:t>[L</w:t>
      </w:r>
      <w:r>
        <w:rPr>
          <w:b/>
          <w:bCs/>
          <w:color w:val="000000"/>
        </w:rPr>
        <w:t xml:space="preserve"> 60453</w:t>
      </w:r>
    </w:p>
    <w:p w:rsidR="00ED7266" w:rsidRDefault="00ED7266" w:rsidP="00ED7266">
      <w:pPr>
        <w:shd w:val="clear" w:color="auto" w:fill="FFFFFF"/>
        <w:tabs>
          <w:tab w:val="left" w:pos="8381"/>
        </w:tabs>
        <w:spacing w:before="65"/>
        <w:ind w:left="828"/>
      </w:pPr>
      <w:proofErr w:type="gramStart"/>
      <w:r>
        <w:rPr>
          <w:b/>
          <w:bCs/>
          <w:color w:val="000000"/>
        </w:rPr>
        <w:t>of</w:t>
      </w:r>
      <w:proofErr w:type="gramEnd"/>
      <w:r>
        <w:rPr>
          <w:b/>
          <w:bCs/>
          <w:color w:val="000000"/>
        </w:rPr>
        <w:t xml:space="preserve"> Medical Arts</w:t>
      </w:r>
      <w:r>
        <w:rPr>
          <w:b/>
          <w:bCs/>
          <w:color w:val="000000"/>
        </w:rPr>
        <w:tab/>
        <w:t xml:space="preserve">(708) 422-2481 </w:t>
      </w:r>
      <w:r>
        <w:rPr>
          <w:b/>
          <w:bCs/>
          <w:i/>
          <w:iCs/>
          <w:color w:val="000000"/>
        </w:rPr>
        <w:t>&lt;&amp;&amp;</w:t>
      </w:r>
    </w:p>
    <w:p w:rsidR="00ED7266" w:rsidRDefault="00ED7266" w:rsidP="00ED7266">
      <w:pPr>
        <w:shd w:val="clear" w:color="auto" w:fill="FFFFFF"/>
        <w:tabs>
          <w:tab w:val="left" w:pos="6473"/>
          <w:tab w:val="left" w:pos="8374"/>
        </w:tabs>
        <w:ind w:left="6343"/>
      </w:pPr>
      <w:r>
        <w:rPr>
          <w:color w:val="000000"/>
        </w:rPr>
        <w:t>.</w:t>
      </w:r>
      <w:r>
        <w:rPr>
          <w:color w:val="000000"/>
        </w:rPr>
        <w:tab/>
      </w:r>
      <w:r>
        <w:rPr>
          <w:i/>
          <w:iCs/>
          <w:color w:val="000000"/>
        </w:rPr>
        <w:t>'</w:t>
      </w:r>
      <w:r>
        <w:rPr>
          <w:i/>
          <w:iCs/>
          <w:color w:val="000000"/>
        </w:rPr>
        <w:tab/>
      </w:r>
      <w:r>
        <w:rPr>
          <w:color w:val="000000"/>
        </w:rPr>
        <w:t xml:space="preserve">(708) 422-2921 </w:t>
      </w:r>
      <w:r>
        <w:rPr>
          <w:smallCaps/>
          <w:color w:val="000000"/>
        </w:rPr>
        <w:t>Fax</w:t>
      </w:r>
    </w:p>
    <w:p w:rsidR="00ED7266" w:rsidRDefault="00ED7266" w:rsidP="00ED7266">
      <w:pPr>
        <w:shd w:val="clear" w:color="auto" w:fill="FFFFFF"/>
        <w:spacing w:before="324" w:line="727" w:lineRule="exact"/>
        <w:ind w:left="1901" w:right="2002"/>
        <w:jc w:val="center"/>
      </w:pPr>
      <w:r>
        <w:rPr>
          <w:b/>
          <w:bCs/>
          <w:color w:val="000000"/>
        </w:rPr>
        <w:t>Health Restoration Academy of Medical Arts Academic Catalog</w:t>
      </w:r>
    </w:p>
    <w:p w:rsidR="00ED7266" w:rsidRDefault="00ED7266" w:rsidP="00ED7266">
      <w:pPr>
        <w:numPr>
          <w:ilvl w:val="0"/>
          <w:numId w:val="1"/>
        </w:numPr>
        <w:shd w:val="clear" w:color="auto" w:fill="FFFFFF"/>
        <w:tabs>
          <w:tab w:val="left" w:pos="1181"/>
        </w:tabs>
        <w:spacing w:before="886" w:line="338" w:lineRule="exact"/>
        <w:ind w:left="1181" w:right="490" w:hanging="353"/>
        <w:rPr>
          <w:color w:val="000000"/>
        </w:rPr>
      </w:pPr>
      <w:r>
        <w:rPr>
          <w:color w:val="000000"/>
        </w:rPr>
        <w:t>Health Restoration Academy of Medical Arts currently is a temporarily with the U.S. Department of Education.</w:t>
      </w:r>
    </w:p>
    <w:p w:rsidR="00ED7266" w:rsidRDefault="00ED7266" w:rsidP="00ED7266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38" w:lineRule="exact"/>
        <w:ind w:left="1181" w:right="490" w:hanging="353"/>
        <w:rPr>
          <w:color w:val="000000"/>
        </w:rPr>
      </w:pPr>
      <w:r>
        <w:rPr>
          <w:color w:val="000000"/>
        </w:rPr>
        <w:t xml:space="preserve">Students are to consult with Institutions to which the student may seek to transfer regarding transferability of a certificate from Health-Restoration Academy of Medical </w:t>
      </w:r>
      <w:r>
        <w:rPr>
          <w:rFonts w:hAnsi="Arial Unicode MS" w:hint="eastAsia"/>
          <w:color w:val="000000"/>
        </w:rPr>
        <w:t>■</w:t>
      </w:r>
      <w:r>
        <w:rPr>
          <w:rFonts w:hAnsi="Arial Unicode MS"/>
          <w:color w:val="000000"/>
        </w:rPr>
        <w:t xml:space="preserve"> arts.</w:t>
      </w:r>
    </w:p>
    <w:p w:rsidR="00ED7266" w:rsidRDefault="00ED7266" w:rsidP="00ED7266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38" w:lineRule="exact"/>
        <w:ind w:left="828"/>
        <w:rPr>
          <w:color w:val="000000"/>
        </w:rPr>
      </w:pPr>
      <w:r>
        <w:rPr>
          <w:color w:val="000000"/>
        </w:rPr>
        <w:t>Currently articulation arrangements do not exist.</w:t>
      </w:r>
    </w:p>
    <w:p w:rsidR="00ED7266" w:rsidRDefault="00ED7266" w:rsidP="00ED7266">
      <w:pPr>
        <w:numPr>
          <w:ilvl w:val="0"/>
          <w:numId w:val="1"/>
        </w:numPr>
        <w:shd w:val="clear" w:color="auto" w:fill="FFFFFF"/>
        <w:tabs>
          <w:tab w:val="left" w:pos="1181"/>
        </w:tabs>
        <w:spacing w:line="338" w:lineRule="exact"/>
        <w:ind w:left="1181" w:right="490" w:hanging="353"/>
        <w:rPr>
          <w:color w:val="000000"/>
        </w:rPr>
      </w:pPr>
      <w:r>
        <w:rPr>
          <w:color w:val="000000"/>
        </w:rPr>
        <w:t>All other material facts concerning the institution and the program of course is available upon request, for each program of study, report;</w:t>
      </w:r>
    </w:p>
    <w:p w:rsidR="00ED7266" w:rsidRDefault="00ED7266" w:rsidP="00ED7266">
      <w:pPr>
        <w:shd w:val="clear" w:color="auto" w:fill="FFFFFF"/>
        <w:tabs>
          <w:tab w:val="left" w:pos="1166"/>
        </w:tabs>
        <w:spacing w:line="338" w:lineRule="exact"/>
        <w:ind w:left="806"/>
      </w:pPr>
      <w:r>
        <w:rPr>
          <w:color w:val="000000"/>
        </w:rPr>
        <w:t>A.</w:t>
      </w:r>
      <w:r>
        <w:rPr>
          <w:color w:val="000000"/>
        </w:rPr>
        <w:tab/>
        <w:t>The most recent 12-rhonth</w:t>
      </w:r>
    </w:p>
    <w:p w:rsidR="00ED7266" w:rsidRDefault="00ED7266" w:rsidP="00ED7266">
      <w:pPr>
        <w:numPr>
          <w:ilvl w:val="0"/>
          <w:numId w:val="2"/>
        </w:numPr>
        <w:shd w:val="clear" w:color="auto" w:fill="FFFFFF"/>
        <w:tabs>
          <w:tab w:val="left" w:pos="1145"/>
        </w:tabs>
        <w:spacing w:before="331" w:line="338" w:lineRule="exact"/>
        <w:ind w:left="1145" w:right="490" w:hanging="353"/>
        <w:rPr>
          <w:color w:val="000000"/>
        </w:rPr>
      </w:pPr>
      <w:r>
        <w:rPr>
          <w:color w:val="000000"/>
        </w:rPr>
        <w:t>The number of students who were admitted in the program as of July 1 that reporting period number of students    12 month- 347.</w:t>
      </w:r>
    </w:p>
    <w:p w:rsidR="00ED7266" w:rsidRDefault="00ED7266" w:rsidP="00ED7266">
      <w:pPr>
        <w:numPr>
          <w:ilvl w:val="0"/>
          <w:numId w:val="2"/>
        </w:numPr>
        <w:shd w:val="clear" w:color="auto" w:fill="FFFFFF"/>
        <w:tabs>
          <w:tab w:val="left" w:pos="1145"/>
        </w:tabs>
        <w:spacing w:line="338" w:lineRule="exact"/>
        <w:ind w:left="1145" w:right="6854" w:hanging="353"/>
        <w:rPr>
          <w:color w:val="000000"/>
        </w:rPr>
      </w:pPr>
      <w:r>
        <w:rPr>
          <w:color w:val="000000"/>
        </w:rPr>
        <w:t>A) New Starts        0 B) Re-enrollments - 3</w:t>
      </w:r>
    </w:p>
    <w:p w:rsidR="00ED7266" w:rsidRDefault="00ED7266" w:rsidP="00ED7266">
      <w:pPr>
        <w:shd w:val="clear" w:color="auto" w:fill="FFFFFF"/>
        <w:tabs>
          <w:tab w:val="left" w:pos="3139"/>
          <w:tab w:val="left" w:pos="5695"/>
        </w:tabs>
        <w:spacing w:before="58"/>
        <w:ind w:left="1130"/>
      </w:pPr>
      <w:proofErr w:type="gramStart"/>
      <w:r>
        <w:rPr>
          <w:color w:val="000000"/>
        </w:rPr>
        <w:t>t)Transfers</w:t>
      </w:r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ab/>
        <w:t>None</w:t>
      </w:r>
      <w:r>
        <w:rPr>
          <w:color w:val="000000"/>
        </w:rPr>
        <w:tab/>
      </w:r>
      <w:r>
        <w:rPr>
          <w:i/>
          <w:iCs/>
          <w:color w:val="000000"/>
        </w:rPr>
        <w:t>....]".'.7</w:t>
      </w:r>
    </w:p>
    <w:p w:rsidR="00ED7266" w:rsidRDefault="00ED7266" w:rsidP="00ED7266">
      <w:pPr>
        <w:shd w:val="clear" w:color="auto" w:fill="FFFFFF"/>
        <w:tabs>
          <w:tab w:val="left" w:pos="1015"/>
        </w:tabs>
        <w:spacing w:before="166" w:line="353" w:lineRule="exact"/>
        <w:ind w:left="403" w:right="490" w:firstLine="382"/>
      </w:pPr>
      <w:r>
        <w:rPr>
          <w:color w:val="000000"/>
        </w:rPr>
        <w:t>3.</w:t>
      </w:r>
      <w:r>
        <w:rPr>
          <w:color w:val="000000"/>
        </w:rPr>
        <w:tab/>
        <w:t>The total number of students admitted in the programs during the 12-month reporting</w:t>
      </w:r>
      <w:r>
        <w:rPr>
          <w:color w:val="000000"/>
        </w:rPr>
        <w:br/>
        <w:t>period (the number of students report under subsection (a) (1) plus the total number of</w:t>
      </w:r>
      <w:r>
        <w:rPr>
          <w:color w:val="000000"/>
        </w:rPr>
        <w:br/>
        <w:t>students reported under subsection (a) (2)    12morith-350</w:t>
      </w:r>
    </w:p>
    <w:p w:rsidR="00ED7266" w:rsidRDefault="00ED7266" w:rsidP="00ED7266">
      <w:pPr>
        <w:shd w:val="clear" w:color="auto" w:fill="FFFFFF"/>
        <w:spacing w:before="29" w:line="554" w:lineRule="exact"/>
        <w:ind w:left="554"/>
      </w:pPr>
      <w:r>
        <w:rPr>
          <w:color w:val="000000"/>
        </w:rPr>
        <w:t>4. A. Transfer out of the program- 0</w:t>
      </w:r>
    </w:p>
    <w:p w:rsidR="00ED7266" w:rsidRDefault="00ED7266" w:rsidP="00ED7266">
      <w:pPr>
        <w:shd w:val="clear" w:color="auto" w:fill="FFFFFF"/>
        <w:tabs>
          <w:tab w:val="left" w:pos="1044"/>
        </w:tabs>
        <w:spacing w:line="554" w:lineRule="exact"/>
        <w:ind w:left="799"/>
      </w:pPr>
      <w:r>
        <w:rPr>
          <w:color w:val="000000"/>
        </w:rPr>
        <w:t>B.</w:t>
      </w:r>
      <w:r>
        <w:rPr>
          <w:color w:val="000000"/>
        </w:rPr>
        <w:tab/>
        <w:t>Completed or graduated from a program-0</w:t>
      </w:r>
    </w:p>
    <w:p w:rsidR="00ED7266" w:rsidRDefault="00ED7266" w:rsidP="00ED7266">
      <w:pPr>
        <w:shd w:val="clear" w:color="auto" w:fill="FFFFFF"/>
        <w:tabs>
          <w:tab w:val="left" w:pos="1044"/>
        </w:tabs>
        <w:spacing w:line="554" w:lineRule="exact"/>
        <w:ind w:left="799"/>
      </w:pPr>
      <w:r>
        <w:rPr>
          <w:color w:val="000000"/>
        </w:rPr>
        <w:t>C.</w:t>
      </w:r>
      <w:r>
        <w:rPr>
          <w:color w:val="000000"/>
        </w:rPr>
        <w:tab/>
        <w:t>Withdrew from the school-1</w:t>
      </w:r>
    </w:p>
    <w:p w:rsidR="00ED7266" w:rsidRDefault="00ED7266" w:rsidP="00ED7266">
      <w:pPr>
        <w:shd w:val="clear" w:color="auto" w:fill="FFFFFF"/>
        <w:tabs>
          <w:tab w:val="left" w:pos="1044"/>
        </w:tabs>
        <w:spacing w:line="554" w:lineRule="exact"/>
        <w:ind w:left="799"/>
      </w:pPr>
      <w:r>
        <w:rPr>
          <w:color w:val="000000"/>
        </w:rPr>
        <w:t>D.</w:t>
      </w:r>
      <w:r>
        <w:rPr>
          <w:color w:val="000000"/>
        </w:rPr>
        <w:tab/>
      </w:r>
      <w:proofErr w:type="gramStart"/>
      <w:r>
        <w:rPr>
          <w:color w:val="000000"/>
        </w:rPr>
        <w:t>are</w:t>
      </w:r>
      <w:proofErr w:type="gramEnd"/>
      <w:r>
        <w:rPr>
          <w:color w:val="000000"/>
        </w:rPr>
        <w:t xml:space="preserve"> still enrolled-346</w:t>
      </w:r>
    </w:p>
    <w:p w:rsidR="00ED7266" w:rsidRDefault="00ED7266" w:rsidP="00ED7266">
      <w:pPr>
        <w:shd w:val="clear" w:color="auto" w:fill="FFFFFF"/>
        <w:tabs>
          <w:tab w:val="left" w:pos="1044"/>
        </w:tabs>
        <w:spacing w:line="554" w:lineRule="exact"/>
        <w:ind w:left="799"/>
        <w:sectPr w:rsidR="00ED7266">
          <w:pgSz w:w="12240" w:h="15840"/>
          <w:pgMar w:top="1440" w:right="1465" w:bottom="720" w:left="536" w:header="720" w:footer="720" w:gutter="0"/>
          <w:cols w:space="60"/>
          <w:noEndnote/>
        </w:sectPr>
      </w:pPr>
    </w:p>
    <w:p w:rsidR="00ED7266" w:rsidRDefault="00ED7266" w:rsidP="00ED7266">
      <w:pPr>
        <w:shd w:val="clear" w:color="auto" w:fill="FFFFFF"/>
        <w:spacing w:line="338" w:lineRule="exact"/>
        <w:ind w:left="137"/>
      </w:pPr>
      <w:r>
        <w:rPr>
          <w:color w:val="000000"/>
        </w:rPr>
        <w:lastRenderedPageBreak/>
        <w:t xml:space="preserve">5. The number of students, enrolled in the </w:t>
      </w:r>
      <w:r>
        <w:rPr>
          <w:i/>
          <w:iCs/>
          <w:color w:val="000000"/>
        </w:rPr>
        <w:t xml:space="preserve">program </w:t>
      </w:r>
      <w:proofErr w:type="gramStart"/>
      <w:r>
        <w:rPr>
          <w:color w:val="000000"/>
        </w:rPr>
        <w:t>who</w:t>
      </w:r>
      <w:proofErr w:type="gramEnd"/>
      <w:r>
        <w:rPr>
          <w:color w:val="000000"/>
        </w:rPr>
        <w:t xml:space="preserve"> were.</w:t>
      </w:r>
    </w:p>
    <w:p w:rsidR="00ED7266" w:rsidRDefault="00ED7266" w:rsidP="00ED7266">
      <w:pPr>
        <w:shd w:val="clear" w:color="auto" w:fill="FFFFFF"/>
        <w:tabs>
          <w:tab w:val="left" w:pos="821"/>
        </w:tabs>
        <w:spacing w:line="338" w:lineRule="exact"/>
        <w:ind w:left="461"/>
      </w:pPr>
      <w:r>
        <w:rPr>
          <w:color w:val="000000"/>
        </w:rPr>
        <w:t>A.</w:t>
      </w:r>
      <w:r>
        <w:rPr>
          <w:color w:val="000000"/>
        </w:rPr>
        <w:tab/>
        <w:t>Placed in the fieid-346</w:t>
      </w:r>
    </w:p>
    <w:p w:rsidR="00ED7266" w:rsidRDefault="00ED7266" w:rsidP="00ED7266">
      <w:pPr>
        <w:shd w:val="clear" w:color="auto" w:fill="FFFFFF"/>
        <w:tabs>
          <w:tab w:val="left" w:pos="821"/>
        </w:tabs>
        <w:spacing w:line="338" w:lineRule="exact"/>
        <w:ind w:left="461"/>
      </w:pPr>
      <w:r>
        <w:rPr>
          <w:color w:val="000000"/>
        </w:rPr>
        <w:t>B.</w:t>
      </w:r>
      <w:r>
        <w:rPr>
          <w:color w:val="000000"/>
        </w:rPr>
        <w:tab/>
        <w:t>Placed in a related -346</w:t>
      </w:r>
    </w:p>
    <w:p w:rsidR="00ED7266" w:rsidRDefault="00ED7266" w:rsidP="00ED7266">
      <w:pPr>
        <w:shd w:val="clear" w:color="auto" w:fill="FFFFFF"/>
        <w:tabs>
          <w:tab w:val="left" w:pos="821"/>
        </w:tabs>
        <w:spacing w:line="338" w:lineRule="exact"/>
        <w:ind w:left="461"/>
      </w:pPr>
      <w:r>
        <w:rPr>
          <w:color w:val="000000"/>
        </w:rPr>
        <w:t>C.</w:t>
      </w:r>
      <w:r>
        <w:rPr>
          <w:color w:val="000000"/>
        </w:rPr>
        <w:tab/>
        <w:t>Placed out of field-0</w:t>
      </w:r>
    </w:p>
    <w:p w:rsidR="00ED7266" w:rsidRDefault="00ED7266" w:rsidP="00ED7266">
      <w:pPr>
        <w:shd w:val="clear" w:color="auto" w:fill="FFFFFF"/>
        <w:tabs>
          <w:tab w:val="left" w:pos="821"/>
        </w:tabs>
        <w:spacing w:line="338" w:lineRule="exact"/>
        <w:ind w:left="461" w:right="1958"/>
      </w:pPr>
      <w:r>
        <w:rPr>
          <w:color w:val="000000"/>
        </w:rPr>
        <w:t>D.</w:t>
      </w:r>
      <w:r>
        <w:rPr>
          <w:color w:val="000000"/>
        </w:rPr>
        <w:tab/>
        <w:t>Not available for placement due to personal reason -N/A</w:t>
      </w:r>
      <w:r>
        <w:rPr>
          <w:color w:val="000000"/>
        </w:rPr>
        <w:br/>
      </w:r>
      <w:r>
        <w:rPr>
          <w:rFonts w:hAnsi="Arial Unicode MS" w:hint="eastAsia"/>
          <w:color w:val="000000"/>
        </w:rPr>
        <w:t>£</w:t>
      </w:r>
      <w:r>
        <w:rPr>
          <w:rFonts w:hAnsi="Arial Unicode MS"/>
          <w:color w:val="000000"/>
        </w:rPr>
        <w:t>. Not employed - N/A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line="338" w:lineRule="exact"/>
        <w:ind w:left="389" w:hanging="360"/>
      </w:pPr>
      <w:r>
        <w:rPr>
          <w:color w:val="000000"/>
        </w:rPr>
        <w:t>B.</w:t>
      </w:r>
      <w:r>
        <w:rPr>
          <w:color w:val="000000"/>
        </w:rPr>
        <w:tab/>
        <w:t>The number of students who took a State Licensing examination, who passed State</w:t>
      </w:r>
      <w:r>
        <w:rPr>
          <w:color w:val="000000"/>
        </w:rPr>
        <w:br/>
        <w:t>Certification Exam.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line="338" w:lineRule="exact"/>
        <w:ind w:left="29"/>
      </w:pPr>
      <w:r>
        <w:rPr>
          <w:color w:val="000000"/>
        </w:rPr>
        <w:t>C.</w:t>
      </w:r>
      <w:r>
        <w:rPr>
          <w:color w:val="000000"/>
        </w:rPr>
        <w:tab/>
        <w:t>The number of students that did not use placement.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line="338" w:lineRule="exact"/>
        <w:ind w:left="389" w:hanging="360"/>
      </w:pPr>
      <w:r>
        <w:rPr>
          <w:color w:val="000000"/>
        </w:rPr>
        <w:t>D.</w:t>
      </w:r>
      <w:r>
        <w:rPr>
          <w:color w:val="000000"/>
        </w:rPr>
        <w:tab/>
        <w:t>The average starting student salary for all school graduates during the reporting period</w:t>
      </w:r>
      <w:r>
        <w:rPr>
          <w:color w:val="000000"/>
        </w:rPr>
        <w:br/>
        <w:t>is $ 10.00 Hr.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line="338" w:lineRule="exact"/>
        <w:ind w:left="29"/>
      </w:pPr>
      <w:r>
        <w:rPr>
          <w:color w:val="000000"/>
        </w:rPr>
        <w:t>E.</w:t>
      </w:r>
      <w:r>
        <w:rPr>
          <w:color w:val="000000"/>
        </w:rPr>
        <w:tab/>
        <w:t>Complaints against this school may be register with the Board of Higher Education.</w:t>
      </w:r>
    </w:p>
    <w:p w:rsidR="00ED7266" w:rsidRDefault="00ED7266" w:rsidP="00ED7266">
      <w:pPr>
        <w:shd w:val="clear" w:color="auto" w:fill="FFFFFF"/>
        <w:spacing w:before="50" w:line="540" w:lineRule="exact"/>
        <w:ind w:left="58"/>
      </w:pPr>
      <w:r>
        <w:rPr>
          <w:b/>
          <w:bCs/>
          <w:color w:val="000000"/>
        </w:rPr>
        <w:t>PBV5 Division</w:t>
      </w:r>
    </w:p>
    <w:p w:rsidR="00ED7266" w:rsidRDefault="00ED7266" w:rsidP="00ED7266">
      <w:pPr>
        <w:shd w:val="clear" w:color="auto" w:fill="FFFFFF"/>
        <w:spacing w:before="7" w:line="540" w:lineRule="exact"/>
        <w:ind w:left="50"/>
      </w:pPr>
      <w:r>
        <w:rPr>
          <w:b/>
          <w:bCs/>
          <w:color w:val="000000"/>
        </w:rPr>
        <w:t>Illinois Board of Higher Education</w:t>
      </w:r>
    </w:p>
    <w:p w:rsidR="00ED7266" w:rsidRDefault="00ED7266" w:rsidP="00ED7266">
      <w:pPr>
        <w:shd w:val="clear" w:color="auto" w:fill="FFFFFF"/>
        <w:spacing w:line="540" w:lineRule="exact"/>
      </w:pPr>
      <w:r>
        <w:rPr>
          <w:b/>
          <w:bCs/>
          <w:color w:val="000000"/>
        </w:rPr>
        <w:t>Springfield Illinois 62701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before="7" w:line="540" w:lineRule="exact"/>
        <w:ind w:left="29"/>
      </w:pPr>
      <w:r>
        <w:rPr>
          <w:color w:val="000000"/>
        </w:rPr>
        <w:t>F.</w:t>
      </w:r>
      <w:r>
        <w:rPr>
          <w:color w:val="000000"/>
        </w:rPr>
        <w:tab/>
        <w:t>HRAMA currently is not receiving Title IV Funds.</w:t>
      </w:r>
    </w:p>
    <w:p w:rsidR="00ED7266" w:rsidRDefault="00ED7266" w:rsidP="00ED7266">
      <w:pPr>
        <w:shd w:val="clear" w:color="auto" w:fill="FFFFFF"/>
        <w:tabs>
          <w:tab w:val="left" w:pos="389"/>
        </w:tabs>
        <w:spacing w:before="7" w:line="540" w:lineRule="exact"/>
        <w:ind w:left="29"/>
        <w:sectPr w:rsidR="00ED7266">
          <w:pgSz w:w="12240" w:h="15840"/>
          <w:pgMar w:top="1440" w:right="2232" w:bottom="720" w:left="1440" w:header="720" w:footer="720" w:gutter="0"/>
          <w:cols w:space="60"/>
          <w:noEndnote/>
        </w:sectPr>
      </w:pPr>
    </w:p>
    <w:p w:rsidR="00283DE3" w:rsidRDefault="00283DE3"/>
    <w:sectPr w:rsidR="00283DE3" w:rsidSect="00283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ACA"/>
    <w:multiLevelType w:val="singleLevel"/>
    <w:tmpl w:val="FCE0D03C"/>
    <w:lvl w:ilvl="0">
      <w:start w:val="1"/>
      <w:numFmt w:val="decimal"/>
      <w:lvlText w:val="%1."/>
      <w:legacy w:legacy="1" w:legacySpace="0" w:legacyIndent="353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65B9455B"/>
    <w:multiLevelType w:val="singleLevel"/>
    <w:tmpl w:val="FCE0D03C"/>
    <w:lvl w:ilvl="0">
      <w:start w:val="1"/>
      <w:numFmt w:val="decimal"/>
      <w:lvlText w:val="%1."/>
      <w:legacy w:legacy="1" w:legacySpace="0" w:legacyIndent="353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266"/>
    <w:rsid w:val="00283DE3"/>
    <w:rsid w:val="00E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6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2014-05-06T18:12:00Z</dcterms:created>
  <dcterms:modified xsi:type="dcterms:W3CDTF">2014-05-06T18:12:00Z</dcterms:modified>
</cp:coreProperties>
</file>